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30" w:rsidRDefault="004C7430" w:rsidP="004C7430">
      <w:pPr>
        <w:shd w:val="clear" w:color="auto" w:fill="FFFFFF"/>
        <w:spacing w:after="0" w:line="276" w:lineRule="auto"/>
        <w:ind w:firstLine="426"/>
        <w:jc w:val="center"/>
        <w:outlineLvl w:val="0"/>
        <w:rPr>
          <w:rFonts w:eastAsia="Times New Roman" w:cs="Times New Roman"/>
          <w:b/>
          <w:bCs/>
          <w:color w:val="111111"/>
          <w:kern w:val="36"/>
          <w:sz w:val="25"/>
          <w:szCs w:val="25"/>
          <w:u w:val="single"/>
          <w:lang w:eastAsia="ru-RU"/>
        </w:rPr>
      </w:pPr>
      <w:r w:rsidRPr="006D649D">
        <w:rPr>
          <w:rFonts w:eastAsia="Times New Roman" w:cs="Times New Roman"/>
          <w:b/>
          <w:bCs/>
          <w:color w:val="111111"/>
          <w:kern w:val="36"/>
          <w:sz w:val="25"/>
          <w:szCs w:val="25"/>
          <w:u w:val="single"/>
          <w:lang w:eastAsia="ru-RU"/>
        </w:rPr>
        <w:t>«Ребенок взял чужую вещь - что делать?»</w:t>
      </w:r>
    </w:p>
    <w:p w:rsidR="00C13E8E" w:rsidRPr="006D649D" w:rsidRDefault="00C13E8E" w:rsidP="004C7430">
      <w:pPr>
        <w:shd w:val="clear" w:color="auto" w:fill="FFFFFF"/>
        <w:spacing w:after="0" w:line="276" w:lineRule="auto"/>
        <w:ind w:firstLine="426"/>
        <w:jc w:val="center"/>
        <w:outlineLvl w:val="0"/>
        <w:rPr>
          <w:rFonts w:eastAsia="Times New Roman" w:cs="Times New Roman"/>
          <w:b/>
          <w:bCs/>
          <w:color w:val="111111"/>
          <w:kern w:val="36"/>
          <w:sz w:val="25"/>
          <w:szCs w:val="25"/>
          <w:u w:val="single"/>
          <w:lang w:eastAsia="ru-RU"/>
        </w:rPr>
      </w:pPr>
    </w:p>
    <w:p w:rsidR="004C7430" w:rsidRPr="006D649D" w:rsidRDefault="004C7430" w:rsidP="004C7430">
      <w:pPr>
        <w:shd w:val="clear" w:color="auto" w:fill="FFFFFF"/>
        <w:spacing w:after="0" w:line="276" w:lineRule="auto"/>
        <w:ind w:firstLine="426"/>
        <w:rPr>
          <w:rFonts w:eastAsia="Times New Roman" w:cs="Times New Roman"/>
          <w:color w:val="111111"/>
          <w:sz w:val="25"/>
          <w:szCs w:val="25"/>
          <w:lang w:eastAsia="ru-RU"/>
        </w:rPr>
      </w:pPr>
      <w:r w:rsidRPr="006D649D">
        <w:rPr>
          <w:rFonts w:eastAsia="Times New Roman" w:cs="Times New Roman"/>
          <w:color w:val="111111"/>
          <w:sz w:val="25"/>
          <w:szCs w:val="25"/>
          <w:lang w:eastAsia="ru-RU"/>
        </w:rPr>
        <w:t xml:space="preserve">Случилось </w:t>
      </w:r>
      <w:proofErr w:type="gramStart"/>
      <w:r w:rsidRPr="006D649D">
        <w:rPr>
          <w:rFonts w:eastAsia="Times New Roman" w:cs="Times New Roman"/>
          <w:color w:val="111111"/>
          <w:sz w:val="25"/>
          <w:szCs w:val="25"/>
          <w:lang w:eastAsia="ru-RU"/>
        </w:rPr>
        <w:t>неожиданное</w:t>
      </w:r>
      <w:proofErr w:type="gramEnd"/>
      <w:r w:rsidRPr="006D649D">
        <w:rPr>
          <w:rFonts w:eastAsia="Times New Roman" w:cs="Times New Roman"/>
          <w:color w:val="111111"/>
          <w:sz w:val="25"/>
          <w:szCs w:val="25"/>
          <w:lang w:eastAsia="ru-RU"/>
        </w:rPr>
        <w:t xml:space="preserve">: ребенок принес домой чужую вещь, которую взял без разрешения. Не стоит впадать в отчаяние и корить себя: «Мы плохие родители!». Подумаем вместе, как </w:t>
      </w:r>
      <w:r w:rsidR="006D649D" w:rsidRPr="006D649D">
        <w:rPr>
          <w:rFonts w:eastAsia="Times New Roman" w:cs="Times New Roman"/>
          <w:color w:val="111111"/>
          <w:sz w:val="25"/>
          <w:szCs w:val="25"/>
          <w:lang w:eastAsia="ru-RU"/>
        </w:rPr>
        <w:t>правильно поступить родителям.</w:t>
      </w:r>
    </w:p>
    <w:p w:rsidR="004C7430" w:rsidRPr="00EA562F" w:rsidRDefault="004C7430" w:rsidP="004C7430">
      <w:pPr>
        <w:shd w:val="clear" w:color="auto" w:fill="FFFFFF"/>
        <w:spacing w:after="0" w:line="276" w:lineRule="auto"/>
        <w:ind w:firstLine="426"/>
        <w:jc w:val="center"/>
        <w:rPr>
          <w:rFonts w:eastAsia="Times New Roman" w:cs="Times New Roman"/>
          <w:b/>
          <w:color w:val="111111"/>
          <w:sz w:val="25"/>
          <w:szCs w:val="25"/>
          <w:u w:val="single"/>
          <w:lang w:eastAsia="ru-RU"/>
        </w:rPr>
      </w:pPr>
      <w:r w:rsidRPr="00EA562F">
        <w:rPr>
          <w:rFonts w:eastAsia="Times New Roman" w:cs="Times New Roman"/>
          <w:b/>
          <w:color w:val="111111"/>
          <w:sz w:val="25"/>
          <w:szCs w:val="25"/>
          <w:u w:val="single"/>
          <w:lang w:eastAsia="ru-RU"/>
        </w:rPr>
        <w:t>Чего не следует делать?</w:t>
      </w:r>
    </w:p>
    <w:p w:rsidR="004C7430" w:rsidRPr="006D649D" w:rsidRDefault="004C7430" w:rsidP="006D649D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hanging="12"/>
        <w:rPr>
          <w:rFonts w:eastAsia="Times New Roman" w:cs="Times New Roman"/>
          <w:color w:val="111111"/>
          <w:sz w:val="25"/>
          <w:szCs w:val="25"/>
          <w:lang w:eastAsia="ru-RU"/>
        </w:rPr>
      </w:pPr>
      <w:r w:rsidRPr="006D649D">
        <w:rPr>
          <w:rFonts w:eastAsia="Times New Roman" w:cs="Times New Roman"/>
          <w:color w:val="111111"/>
          <w:sz w:val="25"/>
          <w:szCs w:val="25"/>
          <w:lang w:eastAsia="ru-RU"/>
        </w:rPr>
        <w:t>Не называйте ребенка «воришкой», «плохи</w:t>
      </w:r>
      <w:r w:rsidR="006D649D" w:rsidRPr="006D649D">
        <w:rPr>
          <w:rFonts w:eastAsia="Times New Roman" w:cs="Times New Roman"/>
          <w:color w:val="111111"/>
          <w:sz w:val="25"/>
          <w:szCs w:val="25"/>
          <w:lang w:eastAsia="ru-RU"/>
        </w:rPr>
        <w:t>м</w:t>
      </w:r>
      <w:r w:rsidRPr="006D649D">
        <w:rPr>
          <w:rFonts w:eastAsia="Times New Roman" w:cs="Times New Roman"/>
          <w:color w:val="111111"/>
          <w:sz w:val="25"/>
          <w:szCs w:val="25"/>
          <w:lang w:eastAsia="ru-RU"/>
        </w:rPr>
        <w:t xml:space="preserve"> </w:t>
      </w:r>
      <w:r w:rsidR="006D649D" w:rsidRPr="006D649D">
        <w:rPr>
          <w:rFonts w:eastAsia="Times New Roman" w:cs="Times New Roman"/>
          <w:color w:val="111111"/>
          <w:sz w:val="25"/>
          <w:szCs w:val="25"/>
          <w:lang w:eastAsia="ru-RU"/>
        </w:rPr>
        <w:t>ребенком</w:t>
      </w:r>
      <w:r w:rsidRPr="006D649D">
        <w:rPr>
          <w:rFonts w:eastAsia="Times New Roman" w:cs="Times New Roman"/>
          <w:color w:val="111111"/>
          <w:sz w:val="25"/>
          <w:szCs w:val="25"/>
          <w:lang w:eastAsia="ru-RU"/>
        </w:rPr>
        <w:t>, которы</w:t>
      </w:r>
      <w:r w:rsidR="006D649D" w:rsidRPr="006D649D">
        <w:rPr>
          <w:rFonts w:eastAsia="Times New Roman" w:cs="Times New Roman"/>
          <w:color w:val="111111"/>
          <w:sz w:val="25"/>
          <w:szCs w:val="25"/>
          <w:lang w:eastAsia="ru-RU"/>
        </w:rPr>
        <w:t>й</w:t>
      </w:r>
      <w:r w:rsidRPr="006D649D">
        <w:rPr>
          <w:rFonts w:eastAsia="Times New Roman" w:cs="Times New Roman"/>
          <w:color w:val="111111"/>
          <w:sz w:val="25"/>
          <w:szCs w:val="25"/>
          <w:lang w:eastAsia="ru-RU"/>
        </w:rPr>
        <w:t xml:space="preserve"> пороч</w:t>
      </w:r>
      <w:r w:rsidR="006D649D" w:rsidRPr="006D649D">
        <w:rPr>
          <w:rFonts w:eastAsia="Times New Roman" w:cs="Times New Roman"/>
          <w:color w:val="111111"/>
          <w:sz w:val="25"/>
          <w:szCs w:val="25"/>
          <w:lang w:eastAsia="ru-RU"/>
        </w:rPr>
        <w:t>и</w:t>
      </w:r>
      <w:r w:rsidRPr="006D649D">
        <w:rPr>
          <w:rFonts w:eastAsia="Times New Roman" w:cs="Times New Roman"/>
          <w:color w:val="111111"/>
          <w:sz w:val="25"/>
          <w:szCs w:val="25"/>
          <w:lang w:eastAsia="ru-RU"/>
        </w:rPr>
        <w:t>т семью».</w:t>
      </w:r>
    </w:p>
    <w:p w:rsidR="004C7430" w:rsidRPr="006D649D" w:rsidRDefault="004C7430" w:rsidP="006D649D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hanging="12"/>
        <w:rPr>
          <w:rFonts w:eastAsia="Times New Roman" w:cs="Times New Roman"/>
          <w:color w:val="111111"/>
          <w:sz w:val="25"/>
          <w:szCs w:val="25"/>
          <w:lang w:eastAsia="ru-RU"/>
        </w:rPr>
      </w:pPr>
      <w:r w:rsidRPr="006D649D">
        <w:rPr>
          <w:rFonts w:eastAsia="Times New Roman" w:cs="Times New Roman"/>
          <w:color w:val="111111"/>
          <w:sz w:val="25"/>
          <w:szCs w:val="25"/>
          <w:lang w:eastAsia="ru-RU"/>
        </w:rPr>
        <w:t>Ни в коем случае не говорите: «Я тебя не люблю». Ребенок понимает вас буквально, и это травмирует его.</w:t>
      </w:r>
    </w:p>
    <w:p w:rsidR="004C7430" w:rsidRPr="006D649D" w:rsidRDefault="004C7430" w:rsidP="006D649D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hanging="12"/>
        <w:rPr>
          <w:rFonts w:eastAsia="Times New Roman" w:cs="Times New Roman"/>
          <w:color w:val="111111"/>
          <w:sz w:val="25"/>
          <w:szCs w:val="25"/>
          <w:lang w:eastAsia="ru-RU"/>
        </w:rPr>
      </w:pPr>
      <w:r w:rsidRPr="006D649D">
        <w:rPr>
          <w:rFonts w:eastAsia="Times New Roman" w:cs="Times New Roman"/>
          <w:color w:val="111111"/>
          <w:sz w:val="25"/>
          <w:szCs w:val="25"/>
          <w:lang w:eastAsia="ru-RU"/>
        </w:rPr>
        <w:t xml:space="preserve">Не угрожайте расправой, а тем более физической. </w:t>
      </w:r>
      <w:r w:rsidR="006D649D" w:rsidRPr="006D649D">
        <w:rPr>
          <w:rFonts w:eastAsia="Times New Roman" w:cs="Times New Roman"/>
          <w:color w:val="111111"/>
          <w:sz w:val="25"/>
          <w:szCs w:val="25"/>
          <w:lang w:eastAsia="ru-RU"/>
        </w:rPr>
        <w:t xml:space="preserve"> </w:t>
      </w:r>
    </w:p>
    <w:p w:rsidR="004C7430" w:rsidRPr="00EA562F" w:rsidRDefault="004C7430" w:rsidP="004C7430">
      <w:pPr>
        <w:shd w:val="clear" w:color="auto" w:fill="FFFFFF"/>
        <w:spacing w:after="0" w:line="276" w:lineRule="auto"/>
        <w:ind w:firstLine="426"/>
        <w:jc w:val="center"/>
        <w:rPr>
          <w:rFonts w:eastAsia="Times New Roman" w:cs="Times New Roman"/>
          <w:b/>
          <w:color w:val="111111"/>
          <w:sz w:val="25"/>
          <w:szCs w:val="25"/>
          <w:u w:val="single"/>
          <w:lang w:eastAsia="ru-RU"/>
        </w:rPr>
      </w:pPr>
      <w:r w:rsidRPr="00EA562F">
        <w:rPr>
          <w:rFonts w:eastAsia="Times New Roman" w:cs="Times New Roman"/>
          <w:b/>
          <w:color w:val="111111"/>
          <w:sz w:val="25"/>
          <w:szCs w:val="25"/>
          <w:u w:val="single"/>
          <w:lang w:eastAsia="ru-RU"/>
        </w:rPr>
        <w:t>Что делать?</w:t>
      </w:r>
    </w:p>
    <w:p w:rsidR="004C7430" w:rsidRDefault="004C7430" w:rsidP="00A86B6D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hanging="12"/>
        <w:rPr>
          <w:rFonts w:eastAsia="Times New Roman" w:cs="Times New Roman"/>
          <w:color w:val="111111"/>
          <w:sz w:val="25"/>
          <w:szCs w:val="25"/>
          <w:lang w:eastAsia="ru-RU"/>
        </w:rPr>
      </w:pPr>
      <w:r w:rsidRPr="00A86B6D">
        <w:rPr>
          <w:rFonts w:eastAsia="Times New Roman" w:cs="Times New Roman"/>
          <w:color w:val="111111"/>
          <w:sz w:val="25"/>
          <w:szCs w:val="25"/>
          <w:lang w:eastAsia="ru-RU"/>
        </w:rPr>
        <w:t xml:space="preserve">Сначала следует успокоиться. </w:t>
      </w:r>
      <w:r w:rsidR="00A86B6D">
        <w:rPr>
          <w:rFonts w:eastAsia="Times New Roman" w:cs="Times New Roman"/>
          <w:color w:val="111111"/>
          <w:sz w:val="25"/>
          <w:szCs w:val="25"/>
          <w:lang w:eastAsia="ru-RU"/>
        </w:rPr>
        <w:t>Воспринимайте это как</w:t>
      </w:r>
      <w:r w:rsidRPr="00A86B6D">
        <w:rPr>
          <w:rFonts w:eastAsia="Times New Roman" w:cs="Times New Roman"/>
          <w:color w:val="111111"/>
          <w:sz w:val="25"/>
          <w:szCs w:val="25"/>
          <w:lang w:eastAsia="ru-RU"/>
        </w:rPr>
        <w:t xml:space="preserve"> один из жизненных уроков, которые надо пройти вместе с ребенком, чтобы приобрести опыт преодоления сложных ситуаций, подняться на новую ступень в своем личностном и родительском развитии. Поймите, что от вашей реакции </w:t>
      </w:r>
      <w:r w:rsidR="002741CA">
        <w:rPr>
          <w:rFonts w:eastAsia="Times New Roman" w:cs="Times New Roman"/>
          <w:color w:val="111111"/>
          <w:sz w:val="25"/>
          <w:szCs w:val="25"/>
          <w:lang w:eastAsia="ru-RU"/>
        </w:rPr>
        <w:t xml:space="preserve"> </w:t>
      </w:r>
      <w:r w:rsidRPr="00A86B6D">
        <w:rPr>
          <w:rFonts w:eastAsia="Times New Roman" w:cs="Times New Roman"/>
          <w:color w:val="111111"/>
          <w:sz w:val="25"/>
          <w:szCs w:val="25"/>
          <w:lang w:eastAsia="ru-RU"/>
        </w:rPr>
        <w:t>в значительной степени зависит, как будут развиваться отношения с ребенком - на основе доверия или на осн</w:t>
      </w:r>
      <w:bookmarkStart w:id="0" w:name="_GoBack"/>
      <w:bookmarkEnd w:id="0"/>
      <w:r w:rsidRPr="00A86B6D">
        <w:rPr>
          <w:rFonts w:eastAsia="Times New Roman" w:cs="Times New Roman"/>
          <w:color w:val="111111"/>
          <w:sz w:val="25"/>
          <w:szCs w:val="25"/>
          <w:lang w:eastAsia="ru-RU"/>
        </w:rPr>
        <w:t>ове подозрения и тотального контроля.</w:t>
      </w:r>
    </w:p>
    <w:p w:rsidR="004C7430" w:rsidRPr="00A86B6D" w:rsidRDefault="004C7430" w:rsidP="00A86B6D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hanging="12"/>
        <w:rPr>
          <w:rFonts w:eastAsia="Times New Roman" w:cs="Times New Roman"/>
          <w:color w:val="111111"/>
          <w:sz w:val="25"/>
          <w:szCs w:val="25"/>
          <w:lang w:eastAsia="ru-RU"/>
        </w:rPr>
      </w:pPr>
      <w:r w:rsidRPr="00A86B6D">
        <w:rPr>
          <w:rFonts w:eastAsia="Times New Roman" w:cs="Times New Roman"/>
          <w:color w:val="111111"/>
          <w:sz w:val="25"/>
          <w:szCs w:val="25"/>
          <w:lang w:eastAsia="ru-RU"/>
        </w:rPr>
        <w:t xml:space="preserve">Попробуйте выяснить, что именно заставило ребенка совершить некрасивый поступок. Для этого проанализируйте, какими </w:t>
      </w:r>
      <w:r w:rsidR="002741CA">
        <w:rPr>
          <w:rFonts w:eastAsia="Times New Roman" w:cs="Times New Roman"/>
          <w:color w:val="111111"/>
          <w:sz w:val="25"/>
          <w:szCs w:val="25"/>
          <w:lang w:eastAsia="ru-RU"/>
        </w:rPr>
        <w:t xml:space="preserve"> </w:t>
      </w:r>
      <w:r w:rsidRPr="00A86B6D">
        <w:rPr>
          <w:rFonts w:eastAsia="Times New Roman" w:cs="Times New Roman"/>
          <w:color w:val="111111"/>
          <w:sz w:val="25"/>
          <w:szCs w:val="25"/>
          <w:lang w:eastAsia="ru-RU"/>
        </w:rPr>
        <w:t xml:space="preserve"> могут быть внутренние мотивы, способные побудить ребенка взять чужую вещь. </w:t>
      </w:r>
      <w:r w:rsidR="00A86B6D">
        <w:rPr>
          <w:rFonts w:eastAsia="Times New Roman" w:cs="Times New Roman"/>
          <w:color w:val="111111"/>
          <w:sz w:val="25"/>
          <w:szCs w:val="25"/>
          <w:lang w:eastAsia="ru-RU"/>
        </w:rPr>
        <w:t xml:space="preserve"> </w:t>
      </w:r>
    </w:p>
    <w:p w:rsidR="004C7430" w:rsidRPr="006D649D" w:rsidRDefault="00A86B6D" w:rsidP="00A86B6D">
      <w:pPr>
        <w:shd w:val="clear" w:color="auto" w:fill="FFFFFF"/>
        <w:spacing w:after="0" w:line="276" w:lineRule="auto"/>
        <w:ind w:firstLine="426"/>
        <w:rPr>
          <w:color w:val="111111"/>
          <w:sz w:val="25"/>
          <w:szCs w:val="25"/>
        </w:rPr>
      </w:pPr>
      <w:r>
        <w:rPr>
          <w:rFonts w:eastAsia="Times New Roman" w:cs="Times New Roman"/>
          <w:b/>
          <w:color w:val="111111"/>
          <w:sz w:val="25"/>
          <w:szCs w:val="25"/>
          <w:lang w:eastAsia="ru-RU"/>
        </w:rPr>
        <w:t xml:space="preserve">- </w:t>
      </w:r>
      <w:r w:rsidR="004C7430" w:rsidRPr="00A86B6D">
        <w:rPr>
          <w:rFonts w:eastAsia="Times New Roman" w:cs="Times New Roman"/>
          <w:b/>
          <w:color w:val="111111"/>
          <w:sz w:val="25"/>
          <w:szCs w:val="25"/>
          <w:u w:val="single"/>
          <w:lang w:eastAsia="ru-RU"/>
        </w:rPr>
        <w:t>Вариант первый: «Не знал»</w:t>
      </w:r>
      <w:r w:rsidRPr="00A86B6D">
        <w:rPr>
          <w:rFonts w:eastAsia="Times New Roman" w:cs="Times New Roman"/>
          <w:b/>
          <w:color w:val="111111"/>
          <w:sz w:val="25"/>
          <w:szCs w:val="25"/>
          <w:u w:val="single"/>
          <w:lang w:eastAsia="ru-RU"/>
        </w:rPr>
        <w:t>.</w:t>
      </w:r>
      <w:r>
        <w:rPr>
          <w:rFonts w:eastAsia="Times New Roman" w:cs="Times New Roman"/>
          <w:b/>
          <w:color w:val="111111"/>
          <w:sz w:val="25"/>
          <w:szCs w:val="25"/>
          <w:lang w:eastAsia="ru-RU"/>
        </w:rPr>
        <w:t xml:space="preserve"> </w:t>
      </w:r>
      <w:proofErr w:type="gramStart"/>
      <w:r w:rsidR="004C7430" w:rsidRPr="006D649D">
        <w:rPr>
          <w:color w:val="111111"/>
          <w:sz w:val="25"/>
          <w:szCs w:val="25"/>
        </w:rPr>
        <w:t>Присвоение чужого может быть следствием недостаточного осознания того, что в детском саду есть игрушки - общие для всех детей, которыми каждый может играть свободно, и игрушки, которые дети приносят из дома, и которые нельзя брать без</w:t>
      </w:r>
      <w:proofErr w:type="gramEnd"/>
      <w:r w:rsidR="004C7430" w:rsidRPr="006D649D">
        <w:rPr>
          <w:color w:val="111111"/>
          <w:sz w:val="25"/>
          <w:szCs w:val="25"/>
        </w:rPr>
        <w:t xml:space="preserve"> разрешения хозяина. Помогите ребенку разобраться в понятиях «мое», «твое», «чужое», «наше». </w:t>
      </w:r>
      <w:r>
        <w:rPr>
          <w:color w:val="111111"/>
          <w:sz w:val="25"/>
          <w:szCs w:val="25"/>
        </w:rPr>
        <w:t xml:space="preserve"> </w:t>
      </w:r>
    </w:p>
    <w:p w:rsidR="004C7430" w:rsidRPr="006D649D" w:rsidRDefault="00A86B6D" w:rsidP="004C7430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111111"/>
          <w:sz w:val="25"/>
          <w:szCs w:val="25"/>
        </w:rPr>
      </w:pPr>
      <w:r>
        <w:rPr>
          <w:b/>
          <w:color w:val="111111"/>
          <w:sz w:val="25"/>
          <w:szCs w:val="25"/>
        </w:rPr>
        <w:t xml:space="preserve">- </w:t>
      </w:r>
      <w:r w:rsidR="004C7430" w:rsidRPr="00A86B6D">
        <w:rPr>
          <w:b/>
          <w:color w:val="111111"/>
          <w:sz w:val="25"/>
          <w:szCs w:val="25"/>
          <w:u w:val="single"/>
        </w:rPr>
        <w:t>Вариант второй: «Очень хочется»</w:t>
      </w:r>
      <w:r w:rsidRPr="00A86B6D">
        <w:rPr>
          <w:b/>
          <w:color w:val="111111"/>
          <w:sz w:val="25"/>
          <w:szCs w:val="25"/>
        </w:rPr>
        <w:t xml:space="preserve">. </w:t>
      </w:r>
      <w:r w:rsidR="004C7430" w:rsidRPr="006D649D">
        <w:rPr>
          <w:color w:val="111111"/>
          <w:sz w:val="25"/>
          <w:szCs w:val="25"/>
        </w:rPr>
        <w:t>Другой побудительный мотив взять чужое - страстное желание иметь именно такую ​​вещь. Попав в поле зрения ребенка, желанная игрушка, книжка или иная вещь завладевает всеми его мыслями и эмоциями. Ребенок</w:t>
      </w:r>
      <w:r>
        <w:rPr>
          <w:color w:val="111111"/>
          <w:sz w:val="25"/>
          <w:szCs w:val="25"/>
        </w:rPr>
        <w:t xml:space="preserve"> в силу возрастных особенностей</w:t>
      </w:r>
      <w:r w:rsidR="004C7430" w:rsidRPr="006D649D">
        <w:rPr>
          <w:color w:val="111111"/>
          <w:sz w:val="25"/>
          <w:szCs w:val="25"/>
        </w:rPr>
        <w:t xml:space="preserve"> не может </w:t>
      </w:r>
      <w:r w:rsidR="002741CA">
        <w:rPr>
          <w:color w:val="111111"/>
          <w:sz w:val="25"/>
          <w:szCs w:val="25"/>
        </w:rPr>
        <w:t>контролировать себя</w:t>
      </w:r>
      <w:r w:rsidR="004C7430" w:rsidRPr="006D649D">
        <w:rPr>
          <w:color w:val="111111"/>
          <w:sz w:val="25"/>
          <w:szCs w:val="25"/>
        </w:rPr>
        <w:t xml:space="preserve"> и поддается искушению - берет то, что ему не принадлежит. В такой ситуации следует эмоционально быть вместе с ребенком, ведь делясь своими чувствами, она рассчитывает на отзыв, понимание, поддержку и помощь. С этой </w:t>
      </w:r>
      <w:r>
        <w:rPr>
          <w:color w:val="111111"/>
          <w:sz w:val="25"/>
          <w:szCs w:val="25"/>
        </w:rPr>
        <w:t>доверительной</w:t>
      </w:r>
      <w:r w:rsidR="004C7430" w:rsidRPr="006D649D">
        <w:rPr>
          <w:color w:val="111111"/>
          <w:sz w:val="25"/>
          <w:szCs w:val="25"/>
        </w:rPr>
        <w:t xml:space="preserve"> беседы может начаться взросление ребенка в сфере </w:t>
      </w:r>
      <w:proofErr w:type="spellStart"/>
      <w:r w:rsidR="004C7430" w:rsidRPr="006D649D">
        <w:rPr>
          <w:color w:val="111111"/>
          <w:sz w:val="25"/>
          <w:szCs w:val="25"/>
        </w:rPr>
        <w:t>саморегуляции</w:t>
      </w:r>
      <w:proofErr w:type="spellEnd"/>
      <w:r w:rsidR="004C7430" w:rsidRPr="006D649D">
        <w:rPr>
          <w:color w:val="111111"/>
          <w:sz w:val="25"/>
          <w:szCs w:val="25"/>
        </w:rPr>
        <w:t xml:space="preserve">, что является важным свидетельством личностного развития. </w:t>
      </w:r>
    </w:p>
    <w:p w:rsidR="004C7430" w:rsidRPr="006D649D" w:rsidRDefault="00A86B6D" w:rsidP="004C7430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111111"/>
          <w:sz w:val="25"/>
          <w:szCs w:val="25"/>
        </w:rPr>
      </w:pPr>
      <w:r>
        <w:rPr>
          <w:b/>
          <w:color w:val="111111"/>
          <w:sz w:val="25"/>
          <w:szCs w:val="25"/>
        </w:rPr>
        <w:t xml:space="preserve">- </w:t>
      </w:r>
      <w:r w:rsidR="004C7430" w:rsidRPr="00A86B6D">
        <w:rPr>
          <w:b/>
          <w:color w:val="111111"/>
          <w:sz w:val="25"/>
          <w:szCs w:val="25"/>
          <w:u w:val="single"/>
        </w:rPr>
        <w:t>Вариант третий: «Робин Гуд»</w:t>
      </w:r>
      <w:r>
        <w:rPr>
          <w:b/>
          <w:color w:val="111111"/>
          <w:sz w:val="25"/>
          <w:szCs w:val="25"/>
          <w:u w:val="single"/>
        </w:rPr>
        <w:t>.</w:t>
      </w:r>
      <w:r>
        <w:rPr>
          <w:b/>
          <w:color w:val="111111"/>
          <w:sz w:val="25"/>
          <w:szCs w:val="25"/>
        </w:rPr>
        <w:t xml:space="preserve"> </w:t>
      </w:r>
      <w:r w:rsidR="004C7430" w:rsidRPr="006D649D">
        <w:rPr>
          <w:color w:val="111111"/>
          <w:sz w:val="25"/>
          <w:szCs w:val="25"/>
        </w:rPr>
        <w:t>Некрасивый поступок может быть реакцией на оскорбительное поведение собственника вещи, который щеголял ею, выражая свое превосходство</w:t>
      </w:r>
      <w:r>
        <w:rPr>
          <w:color w:val="111111"/>
          <w:sz w:val="25"/>
          <w:szCs w:val="25"/>
        </w:rPr>
        <w:t>.</w:t>
      </w:r>
      <w:r w:rsidR="002741CA">
        <w:rPr>
          <w:color w:val="111111"/>
          <w:sz w:val="25"/>
          <w:szCs w:val="25"/>
        </w:rPr>
        <w:t xml:space="preserve"> </w:t>
      </w:r>
      <w:r w:rsidR="004C7430" w:rsidRPr="006D649D">
        <w:rPr>
          <w:color w:val="111111"/>
          <w:sz w:val="25"/>
          <w:szCs w:val="25"/>
        </w:rPr>
        <w:t>В таком случае необходимо выяснить вместе с ребенком, что такое «хорошо» и что такое «плохо», как следует поступать, а от чего нужно воздержаться, а затем научить его защищать себ</w:t>
      </w:r>
      <w:r>
        <w:rPr>
          <w:color w:val="111111"/>
          <w:sz w:val="25"/>
          <w:szCs w:val="25"/>
        </w:rPr>
        <w:t>я и отстаивать свое достоинство.</w:t>
      </w:r>
      <w:r w:rsidR="004C7430" w:rsidRPr="006D649D">
        <w:rPr>
          <w:color w:val="111111"/>
          <w:sz w:val="25"/>
          <w:szCs w:val="25"/>
        </w:rPr>
        <w:t xml:space="preserve"> </w:t>
      </w:r>
    </w:p>
    <w:p w:rsidR="004C7430" w:rsidRDefault="00A86B6D" w:rsidP="004C7430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111111"/>
          <w:sz w:val="25"/>
          <w:szCs w:val="25"/>
        </w:rPr>
      </w:pPr>
      <w:r>
        <w:rPr>
          <w:b/>
          <w:color w:val="111111"/>
          <w:sz w:val="25"/>
          <w:szCs w:val="25"/>
        </w:rPr>
        <w:t xml:space="preserve">- </w:t>
      </w:r>
      <w:r w:rsidR="004C7430" w:rsidRPr="00A86B6D">
        <w:rPr>
          <w:b/>
          <w:color w:val="111111"/>
          <w:sz w:val="25"/>
          <w:szCs w:val="25"/>
          <w:u w:val="single"/>
        </w:rPr>
        <w:t>Вариант четвертый: «Эй, я здесь!»</w:t>
      </w:r>
      <w:r>
        <w:rPr>
          <w:b/>
          <w:color w:val="111111"/>
          <w:sz w:val="25"/>
          <w:szCs w:val="25"/>
          <w:u w:val="single"/>
        </w:rPr>
        <w:t>.</w:t>
      </w:r>
      <w:r>
        <w:rPr>
          <w:b/>
          <w:color w:val="111111"/>
          <w:sz w:val="25"/>
          <w:szCs w:val="25"/>
        </w:rPr>
        <w:t xml:space="preserve"> </w:t>
      </w:r>
      <w:r w:rsidR="004C7430" w:rsidRPr="006D649D">
        <w:rPr>
          <w:color w:val="111111"/>
          <w:sz w:val="25"/>
          <w:szCs w:val="25"/>
        </w:rPr>
        <w:t>Возможно, ребенок не получает от родителей достаточно</w:t>
      </w:r>
      <w:r w:rsidR="002741CA">
        <w:rPr>
          <w:color w:val="111111"/>
          <w:sz w:val="25"/>
          <w:szCs w:val="25"/>
        </w:rPr>
        <w:t xml:space="preserve">го </w:t>
      </w:r>
      <w:r w:rsidR="004C7430" w:rsidRPr="006D649D">
        <w:rPr>
          <w:color w:val="111111"/>
          <w:sz w:val="25"/>
          <w:szCs w:val="25"/>
        </w:rPr>
        <w:t xml:space="preserve">эмоционального внимания, тепла и любви. Тогда он находит еще не опробованный, но, как оказывается, довольно эффективный способ привлечь к себе их внимание, заставить сосредоточиться на своей личности: </w:t>
      </w:r>
      <w:r w:rsidR="002741CA">
        <w:rPr>
          <w:color w:val="111111"/>
          <w:sz w:val="25"/>
          <w:szCs w:val="25"/>
        </w:rPr>
        <w:t xml:space="preserve">сознательно </w:t>
      </w:r>
      <w:r w:rsidR="004C7430" w:rsidRPr="006D649D">
        <w:rPr>
          <w:color w:val="111111"/>
          <w:sz w:val="25"/>
          <w:szCs w:val="25"/>
        </w:rPr>
        <w:t>нарушает общепринятые правила поведения. Получив такой сигнал, родителям необходимо начать работу над собой и искать пути налаживания открытых, доверительных отношений в семье, равноправным членом которой является ребенок.</w:t>
      </w:r>
    </w:p>
    <w:p w:rsidR="002741CA" w:rsidRPr="006D649D" w:rsidRDefault="002741CA" w:rsidP="004C7430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111111"/>
          <w:sz w:val="25"/>
          <w:szCs w:val="25"/>
        </w:rPr>
      </w:pPr>
    </w:p>
    <w:p w:rsidR="004C7430" w:rsidRPr="002741CA" w:rsidRDefault="002741CA" w:rsidP="004C7430">
      <w:pPr>
        <w:shd w:val="clear" w:color="auto" w:fill="FFFFFF"/>
        <w:spacing w:after="0" w:line="276" w:lineRule="auto"/>
        <w:ind w:firstLine="426"/>
        <w:jc w:val="center"/>
        <w:rPr>
          <w:rFonts w:eastAsia="Times New Roman" w:cs="Times New Roman"/>
          <w:b/>
          <w:i/>
          <w:color w:val="111111"/>
          <w:szCs w:val="28"/>
          <w:lang w:eastAsia="ru-RU"/>
        </w:rPr>
      </w:pPr>
      <w:r w:rsidRPr="002741CA">
        <w:rPr>
          <w:rFonts w:eastAsia="Times New Roman" w:cs="Times New Roman"/>
          <w:b/>
          <w:i/>
          <w:color w:val="111111"/>
          <w:szCs w:val="28"/>
          <w:lang w:eastAsia="ru-RU"/>
        </w:rPr>
        <w:t>Помните: проступок ребенка – это не показатель вашей родительской несостоятельности, а повод пересмотреть ваши взаимоотношения!</w:t>
      </w:r>
    </w:p>
    <w:sectPr w:rsidR="004C7430" w:rsidRPr="002741CA" w:rsidSect="00EA562F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140"/>
    <w:multiLevelType w:val="hybridMultilevel"/>
    <w:tmpl w:val="EC90D5B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430"/>
    <w:rsid w:val="002741CA"/>
    <w:rsid w:val="004C7430"/>
    <w:rsid w:val="005E3BD7"/>
    <w:rsid w:val="006D649D"/>
    <w:rsid w:val="009E1549"/>
    <w:rsid w:val="00A86B6D"/>
    <w:rsid w:val="00B54394"/>
    <w:rsid w:val="00C13E8E"/>
    <w:rsid w:val="00C22409"/>
    <w:rsid w:val="00EA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09"/>
    <w:pPr>
      <w:spacing w:line="48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4C7430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4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C7430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743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7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43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D64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09"/>
    <w:pPr>
      <w:spacing w:line="48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4C7430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4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C7430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743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7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43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D64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9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21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user6</cp:lastModifiedBy>
  <cp:revision>8</cp:revision>
  <cp:lastPrinted>2019-10-21T08:58:00Z</cp:lastPrinted>
  <dcterms:created xsi:type="dcterms:W3CDTF">2019-04-25T19:30:00Z</dcterms:created>
  <dcterms:modified xsi:type="dcterms:W3CDTF">2019-10-21T08:59:00Z</dcterms:modified>
</cp:coreProperties>
</file>